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29C5" w:rsidRDefault="004029C5" w:rsidP="004029C5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Что в себя включают информационные системы?</w:t>
      </w:r>
    </w:p>
    <w:p w:rsidR="004029C5" w:rsidRPr="004029C5" w:rsidRDefault="004029C5" w:rsidP="004029C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029C5">
        <w:rPr>
          <w:rFonts w:ascii="Times New Roman" w:hAnsi="Times New Roman" w:cs="Times New Roman"/>
          <w:bCs/>
          <w:sz w:val="28"/>
          <w:szCs w:val="28"/>
        </w:rPr>
        <w:t>Информационные системы включают в себя:</w:t>
      </w:r>
    </w:p>
    <w:p w:rsidR="004029C5" w:rsidRPr="004029C5" w:rsidRDefault="004029C5" w:rsidP="004029C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029C5">
        <w:rPr>
          <w:rFonts w:ascii="Times New Roman" w:hAnsi="Times New Roman" w:cs="Times New Roman"/>
          <w:bCs/>
          <w:sz w:val="28"/>
          <w:szCs w:val="28"/>
        </w:rPr>
        <w:t>1) государственные информационные системы - федеральные информационные системы и региональные информационные системы, созданные на основании соответственно федеральных законов, законов субъектов Российской Федерации, на основании правовых актов государственных органов;</w:t>
      </w:r>
    </w:p>
    <w:p w:rsidR="004029C5" w:rsidRPr="004029C5" w:rsidRDefault="004029C5" w:rsidP="004029C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029C5">
        <w:rPr>
          <w:rFonts w:ascii="Times New Roman" w:hAnsi="Times New Roman" w:cs="Times New Roman"/>
          <w:bCs/>
          <w:sz w:val="28"/>
          <w:szCs w:val="28"/>
        </w:rPr>
        <w:t>2) муниципальные информационные системы, созданные на основании решения органа местного самоуправления;</w:t>
      </w:r>
    </w:p>
    <w:p w:rsidR="004029C5" w:rsidRPr="004029C5" w:rsidRDefault="004029C5" w:rsidP="004029C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029C5">
        <w:rPr>
          <w:rFonts w:ascii="Times New Roman" w:hAnsi="Times New Roman" w:cs="Times New Roman"/>
          <w:bCs/>
          <w:sz w:val="28"/>
          <w:szCs w:val="28"/>
        </w:rPr>
        <w:t>3) иные информационные системы.</w:t>
      </w:r>
    </w:p>
    <w:p w:rsidR="00264E86" w:rsidRPr="006D17F3" w:rsidRDefault="00264E86" w:rsidP="00264E8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подготовлена прокуратурой Сосновского района Нижегородской области.</w:t>
      </w:r>
    </w:p>
    <w:p w:rsidR="006D17F3" w:rsidRPr="006D17F3" w:rsidRDefault="006D17F3" w:rsidP="006D17F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A233C2" w:rsidRDefault="00A233C2"/>
    <w:sectPr w:rsidR="00A233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17F3"/>
    <w:rsid w:val="001271AB"/>
    <w:rsid w:val="00264E86"/>
    <w:rsid w:val="002F05D2"/>
    <w:rsid w:val="002F517C"/>
    <w:rsid w:val="00323581"/>
    <w:rsid w:val="004029C5"/>
    <w:rsid w:val="006D17F3"/>
    <w:rsid w:val="00770941"/>
    <w:rsid w:val="0098619F"/>
    <w:rsid w:val="00A229E5"/>
    <w:rsid w:val="00A233C2"/>
    <w:rsid w:val="00BC4A9C"/>
    <w:rsid w:val="00C94D5A"/>
    <w:rsid w:val="00DE2F99"/>
    <w:rsid w:val="00F67C17"/>
    <w:rsid w:val="00FC5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FE0815-DFE3-424F-BB53-984717F78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C4A9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060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4845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54726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48894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64291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47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33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44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714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9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78646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470982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70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12552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02536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45117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44665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77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36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19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656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6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16941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1153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73577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47445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38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20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099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029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23634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6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37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147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331529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658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96709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31567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0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17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547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076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06492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5018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22422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06354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22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725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604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123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81300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16097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04231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30773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29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50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1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146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5633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798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28934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84402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82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21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427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59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287419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9988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12006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67061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89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29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411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168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59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acer0</dc:creator>
  <cp:lastModifiedBy>Клюйко Андрей Николаевич</cp:lastModifiedBy>
  <cp:revision>19</cp:revision>
  <dcterms:created xsi:type="dcterms:W3CDTF">2025-02-02T17:16:00Z</dcterms:created>
  <dcterms:modified xsi:type="dcterms:W3CDTF">2025-06-23T07:52:00Z</dcterms:modified>
</cp:coreProperties>
</file>